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EB1C" w14:textId="05916C24" w:rsidR="002052B7" w:rsidRPr="0022743C" w:rsidRDefault="002052B7" w:rsidP="004737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108A69" w14:textId="794BE460" w:rsidR="00437F7F" w:rsidRPr="0022743C" w:rsidRDefault="002052B7" w:rsidP="004737E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Правила проведения розыгрыша</w:t>
      </w:r>
    </w:p>
    <w:p w14:paraId="2AEA4D72" w14:textId="7338BD88" w:rsidR="002052B7" w:rsidRPr="0022743C" w:rsidRDefault="00761314" w:rsidP="004737E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 w:rsidR="004737E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новый год с выгодой</w:t>
      </w:r>
      <w:r w:rsidRPr="002274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14:paraId="0CD6EFE0" w14:textId="77777777" w:rsidR="00975C3A" w:rsidRPr="0022743C" w:rsidRDefault="00975C3A" w:rsidP="004737E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26387AED" w14:textId="29DCE168" w:rsidR="007032FD" w:rsidRDefault="00941827" w:rsidP="004737E8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 и термины</w:t>
      </w:r>
    </w:p>
    <w:p w14:paraId="19C01DA3" w14:textId="77777777" w:rsidR="0064044D" w:rsidRPr="0064044D" w:rsidRDefault="0064044D" w:rsidP="004737E8">
      <w:pPr>
        <w:pStyle w:val="a6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B0FE13" w14:textId="539F92ED" w:rsidR="0022743C" w:rsidRPr="0022743C" w:rsidRDefault="0022743C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47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акции – ООО «ТТЦ Радиотехника» (ИНН 6626008470, ОГРН</w:t>
      </w:r>
      <w:r w:rsid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1026601608362)</w:t>
      </w:r>
    </w:p>
    <w:p w14:paraId="633A4680" w14:textId="7174B7D7" w:rsidR="0022743C" w:rsidRPr="0022743C" w:rsidRDefault="0022743C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Оператор – Общество с ограниченной ответственностью «Технико-торговый центр «Радиотехника»,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«ТТЦ «Радиотехника» ((ИНН 6626008470, ОГРН 1026601608362. Лицензия №166390 до 28.10.2028,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№ 166391 до 28.10.2028, Лицензия №152459 до 01.03.2027, Л030-00114-77/00152750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04.05.2027).</w:t>
      </w:r>
    </w:p>
    <w:p w14:paraId="2C415C53" w14:textId="6A958160" w:rsidR="00447A64" w:rsidRDefault="0022743C" w:rsidP="00447A6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447A64" w:rsidRP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акции – физическое лицо в возрасте от 18 лет и старше, являющееся гражданином РФ и выполнившее Условия настоящей Акции «</w:t>
      </w:r>
      <w:r w:rsidR="001B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с выгодой</w:t>
      </w:r>
      <w:r w:rsidR="00447A64" w:rsidRP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по тексту – «Акция»).</w:t>
      </w:r>
    </w:p>
    <w:p w14:paraId="29D6678D" w14:textId="272CCA1C" w:rsidR="0022743C" w:rsidRPr="00447A64" w:rsidRDefault="0022743C" w:rsidP="00447A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447A64" w:rsidRP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Абонент (далее – «Абонент») - физическое лицо - пользователь услуг связи ООО «</w:t>
      </w:r>
      <w:r w:rsid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ТТЦ «Радиотехника</w:t>
      </w:r>
      <w:r w:rsidR="00447A64" w:rsidRP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Оператора), с которым заключен Договор/ Публичная оферта на предоставление услуги интернет или пакета услуг связи, Договор об оказаний услуг связи для целей кабельного вещания, имеющий положительный баланс средств на своем Лицевом счете.</w:t>
      </w:r>
    </w:p>
    <w:p w14:paraId="44ADCE46" w14:textId="7C0C378B" w:rsidR="0022743C" w:rsidRPr="0022743C" w:rsidRDefault="0022743C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Тариф – это совокупность ценовых условий, технических параметров и/или контентного наполнения,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Оператор предлагал пользоваться одной либо несколькими услугами связи, размещенная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Оператора в разделе «Услуги для дома и квартиры/Тарифы для квартиры»–https://polevskoy.sevencom.ru/uslugi-dlya-doma-i-kvartiryi/</w:t>
      </w:r>
    </w:p>
    <w:p w14:paraId="0B88D331" w14:textId="6C197A6E" w:rsidR="003D346F" w:rsidRPr="0022743C" w:rsidRDefault="0022743C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4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Лицевой счёт абонента — это учётная запись Абонента в </w:t>
      </w:r>
      <w:proofErr w:type="spellStart"/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биллинговой</w:t>
      </w:r>
      <w:proofErr w:type="spellEnd"/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Оператора, создающаяся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заключения Договора/Публичной оферты, имеющая уникальный номер, позволяющий однозначно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Абонента, и содержащая информацию о подключенных услугах, тарифах,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 между Абонентом и Оператором финансовых операциях.</w:t>
      </w:r>
    </w:p>
    <w:p w14:paraId="531D973C" w14:textId="08E8291C" w:rsidR="0022743C" w:rsidRDefault="00A61BE4" w:rsidP="004737E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F05F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61BE4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быстрых платежей (СБП) — круглосуточный сервис Банка России, который позволяет мгновенно переводить деньги между счетами в разных банках по номеру мобильного телефона, оплачивать покупки, услуги и налоги, а также делать другие операции.</w:t>
      </w:r>
    </w:p>
    <w:p w14:paraId="64A2AA70" w14:textId="77777777" w:rsidR="004737E8" w:rsidRPr="00A61BE4" w:rsidRDefault="004737E8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A6A8B" w14:textId="77777777" w:rsidR="00941827" w:rsidRPr="0022743C" w:rsidRDefault="00941827" w:rsidP="004737E8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655C5612" w14:textId="75D6AC91" w:rsidR="00F94269" w:rsidRPr="0022743C" w:rsidRDefault="002052B7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4BE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Настоящие правила (далее – «Правила») определяют порядок проведения Розыгрыша с </w:t>
      </w:r>
      <w:r w:rsidR="00F94269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декабря 2024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269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4269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31</w:t>
      </w:r>
      <w:r w:rsidR="00E61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«Розыгрыш»), условия Розыгрыша и другие необходимые условия. </w:t>
      </w:r>
    </w:p>
    <w:p w14:paraId="219407F3" w14:textId="49FFEAEC" w:rsidR="009C3FD8" w:rsidRPr="0022743C" w:rsidRDefault="00CE4BE2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Организатором и оператором Розыгрыша является </w:t>
      </w:r>
      <w:r w:rsidR="0022743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«ТТЦ Радиотехника»</w:t>
      </w:r>
      <w:r w:rsid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743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 6626008470 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– «Организатор»). Место нахождения и почтовый адрес Организатора: </w:t>
      </w:r>
      <w:r w:rsidR="0022743C">
        <w:rPr>
          <w:rFonts w:ascii="Times New Roman" w:hAnsi="Times New Roman" w:cs="Times New Roman"/>
          <w:sz w:val="24"/>
          <w:szCs w:val="24"/>
        </w:rPr>
        <w:t>ООО «ТТЦ «Радиотехника»</w:t>
      </w:r>
      <w:r w:rsidR="00CE1C03" w:rsidRPr="0022743C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22743C">
        <w:rPr>
          <w:rFonts w:ascii="Times New Roman" w:hAnsi="Times New Roman" w:cs="Times New Roman"/>
          <w:sz w:val="24"/>
          <w:szCs w:val="24"/>
        </w:rPr>
        <w:t>623380, Свердловская область, город Полевской, м-н Зеленый бор-2, д. 2.</w:t>
      </w:r>
      <w:r w:rsidR="00CE1C03" w:rsidRPr="0022743C">
        <w:rPr>
          <w:rFonts w:ascii="Times New Roman" w:hAnsi="Times New Roman" w:cs="Times New Roman"/>
          <w:sz w:val="24"/>
          <w:szCs w:val="24"/>
        </w:rPr>
        <w:t xml:space="preserve"> 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Розыгрыш является стимулирующей рекламной акцией и проводится с целью привлечения внимания к </w:t>
      </w:r>
      <w:r w:rsidR="00CE1C0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 за услуги связи через систему быстрых платежей.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Розыгрыш направлен на выполнение участником вышеуказанных условий, и не является 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лотереей или публичным конкурсом, основанным на риске, поэтому не требует обязательной регистрации или направления уведомления в соответствующие государственные органы. Плата за участие в розыгрыше не взимается.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72F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Розыгрыше могут принять участие </w:t>
      </w:r>
      <w:r w:rsidR="00CE1C0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абоненты ООО «</w:t>
      </w:r>
      <w:r w:rsid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ТТЦ «Радиотехника</w:t>
      </w:r>
      <w:r w:rsidR="00CE1C0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внесли на лицевой счет, денежные средства в размере </w:t>
      </w:r>
      <w:r w:rsidR="00DB2F9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="0087282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абонентской платы, согласно выбранного тарифного плана</w:t>
      </w:r>
      <w:r w:rsidR="00CE1C0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01.12.2024г</w:t>
      </w:r>
      <w:r w:rsidR="009C3FD8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26E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4F2D79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31.01.2025</w:t>
      </w:r>
      <w:r w:rsidR="009C3FD8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D24D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278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</w:t>
      </w:r>
      <w:r w:rsidR="000D24D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систему быстрых платежей</w:t>
      </w:r>
      <w:r w:rsidR="00BF316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0BBEF9" w14:textId="77777777" w:rsidR="007032FD" w:rsidRDefault="00CE4BE2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3FD8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Розыгрыша размещаются на официально</w:t>
      </w:r>
      <w:r w:rsidR="009C3FD8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сайте Организатора</w:t>
      </w:r>
      <w:r w:rsidR="007F26E1" w:rsidRPr="0022743C">
        <w:rPr>
          <w:rFonts w:ascii="Times New Roman" w:hAnsi="Times New Roman" w:cs="Times New Roman"/>
          <w:sz w:val="24"/>
          <w:szCs w:val="24"/>
        </w:rPr>
        <w:t xml:space="preserve"> </w:t>
      </w:r>
      <w:r w:rsidR="007F26E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https://www.sevencom.ru/. 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вправе вносить любые изменения в правила проведения Розыгрыша по собственному усмотрению и на любом этапе Розыгрыша с публикацией таких изменения на</w:t>
      </w:r>
      <w:r w:rsidR="009C3FD8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6E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 Розыгрыша обязаны самостоятельно знакомиться с Правилами и не получают отдельного уведомления об их изменении.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3FD8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Факт участия в Розыгрыше означает ознакомление и полное согласие Участников (далее – «Участники») с настоящими Правилами.</w:t>
      </w:r>
    </w:p>
    <w:p w14:paraId="5FC74C3A" w14:textId="77777777" w:rsidR="007032FD" w:rsidRDefault="002052B7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4BE2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Розыгрыша</w:t>
      </w:r>
    </w:p>
    <w:p w14:paraId="42FF3D56" w14:textId="5FD093E9" w:rsidR="007032FD" w:rsidRDefault="002052B7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4BE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Территория проведения Розыгрыша: </w:t>
      </w:r>
      <w:r w:rsidR="000D24D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Свердловская область, </w:t>
      </w:r>
      <w:r w:rsidR="00703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Полевской Городской округ.</w:t>
      </w:r>
    </w:p>
    <w:p w14:paraId="71F5D795" w14:textId="7BC42D33" w:rsidR="0068481D" w:rsidRDefault="00CE4BE2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 Розыгрыше могут принять участие </w:t>
      </w:r>
      <w:r w:rsidR="000D24D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требований, установленных в п.</w:t>
      </w:r>
      <w:r w:rsidR="00CC55B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Правил.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Каждый победитель (далее – «Победитель»/ «Победители») может получить не более 1 (одного) приза.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052B7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проведения Розыгрыша</w:t>
      </w:r>
    </w:p>
    <w:p w14:paraId="3006FF74" w14:textId="77777777" w:rsidR="007032FD" w:rsidRPr="0022743C" w:rsidRDefault="007032FD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D3860" w14:textId="2363D8D6" w:rsidR="0068481D" w:rsidRPr="0022743C" w:rsidRDefault="00CE4BE2" w:rsidP="00C930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Период проведения Розыгрыша с учетом выбора Победителя: с </w:t>
      </w:r>
      <w:r w:rsidR="00A13D5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D5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 202</w:t>
      </w:r>
      <w:r w:rsidR="00A13D5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29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5871A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января 2025г</w:t>
      </w:r>
      <w:r w:rsidR="0092529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</w:t>
      </w:r>
    </w:p>
    <w:p w14:paraId="4EAF3896" w14:textId="2E936E9D" w:rsidR="0068481D" w:rsidRDefault="00CE4BE2" w:rsidP="00C930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объявления Победителей: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 февраля </w:t>
      </w:r>
      <w:r w:rsidR="005871A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2025г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D25ACA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 размещена информация на официальном сайте </w:t>
      </w:r>
      <w:hyperlink r:id="rId5" w:history="1">
        <w:r w:rsidR="000D1010" w:rsidRPr="00E1056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D1010" w:rsidRPr="00E1056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D1010" w:rsidRPr="00E1056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sevencom</w:t>
        </w:r>
        <w:r w:rsidR="000D1010" w:rsidRPr="00E1056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D1010" w:rsidRPr="00E1056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0D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82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822B8" w:rsidRPr="001822B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 сети «</w:t>
      </w:r>
      <w:proofErr w:type="spellStart"/>
      <w:r w:rsidR="001822B8" w:rsidRPr="001822B8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1822B8" w:rsidRPr="001822B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93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сообществе Провайдер связи </w:t>
      </w:r>
      <w:proofErr w:type="spellStart"/>
      <w:r w:rsidR="00C930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Sevencom</w:t>
      </w:r>
      <w:proofErr w:type="spellEnd"/>
      <w:r w:rsidR="00C93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«ТТЦ «Радиотехника» </w:t>
      </w:r>
      <w:r w:rsidR="00C9305A" w:rsidRPr="00C9305A">
        <w:rPr>
          <w:rFonts w:ascii="Times New Roman" w:hAnsi="Times New Roman" w:cs="Times New Roman"/>
          <w:color w:val="000000" w:themeColor="text1"/>
          <w:sz w:val="24"/>
          <w:szCs w:val="24"/>
        </w:rPr>
        <w:t>https://vk.com/sevencom_radiotechnika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4E1C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052B7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Призовой фонд Розыгрыш</w:t>
      </w:r>
    </w:p>
    <w:p w14:paraId="128316EE" w14:textId="77777777" w:rsidR="007032FD" w:rsidRPr="0022743C" w:rsidRDefault="007032FD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C2A45" w14:textId="2C6762BE" w:rsidR="00CE4BE2" w:rsidRPr="0022743C" w:rsidRDefault="00A64E1C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Призовой фонд Розыгрыш (далее – «Приз»/ «Призы») включает в себя: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Призовое</w:t>
      </w:r>
      <w:r w:rsidR="00CE4BE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</w:p>
    <w:p w14:paraId="4937434B" w14:textId="19FC9AAA" w:rsidR="003E7DEA" w:rsidRPr="0022743C" w:rsidRDefault="002052B7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51602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</w:t>
      </w:r>
      <w:r w:rsidR="00D5160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60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E0C7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бесплатного </w:t>
      </w:r>
      <w:r w:rsidR="003E7DEA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услугой,</w:t>
      </w:r>
      <w:r w:rsidR="00BE0C7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2F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выбранному тарифному плану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внесения платежа через СБП.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51602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</w:t>
      </w:r>
      <w:r w:rsidR="00D5160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 месяцев бесплатного</w:t>
      </w:r>
      <w:r w:rsidR="003E7DEA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пользования услугой, </w:t>
      </w:r>
      <w:r w:rsidR="007032F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выбранному тарифному плану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внесения платежа через СБП.</w:t>
      </w:r>
    </w:p>
    <w:p w14:paraId="139FEFA5" w14:textId="2BA38A08" w:rsidR="003E7DEA" w:rsidRPr="0022743C" w:rsidRDefault="002052B7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51602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</w:t>
      </w:r>
      <w:r w:rsidR="00D51602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 месяца бесплатного </w:t>
      </w:r>
      <w:r w:rsidR="003E7DEA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пользования услугой, </w:t>
      </w:r>
      <w:r w:rsidR="007032F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выбранному тарифному плану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момент внесения платежа через СБП.</w:t>
      </w:r>
    </w:p>
    <w:p w14:paraId="007A88E0" w14:textId="77777777" w:rsidR="007032FD" w:rsidRDefault="00A64E1C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655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Выплата денежного эквивалента стоимости приза вместо выдачи приза в натуре (вещественной части приза) или замена другими призами не производится.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B402D5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участия в Розыгрыше, порядок определения Победителей, порядок получения Приза</w:t>
      </w:r>
    </w:p>
    <w:p w14:paraId="2562555E" w14:textId="31A900F2" w:rsidR="0032065F" w:rsidRPr="00A61BE4" w:rsidRDefault="002052B7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02D5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Для участия в Розыгрыше необходимо выполнить следующие действия: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02D5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.1.1. Участник Розыгрыша должен </w:t>
      </w:r>
      <w:r w:rsidR="000C655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произвести оплату за услуги связи через систему быстрых платежей </w:t>
      </w:r>
      <w:r w:rsidR="0064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любым из способов: </w:t>
      </w:r>
      <w:r w:rsidR="000C655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офисе </w:t>
      </w:r>
      <w:r w:rsidR="0047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="00B9122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655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 кабинете на сайте </w:t>
      </w:r>
      <w:r w:rsidR="0047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="0064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через мобильное приложение </w:t>
      </w:r>
      <w:r w:rsidR="0047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="00640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02D5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Выбор Победителей</w:t>
      </w:r>
      <w:r w:rsidR="00D939EE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9EE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 достанутся перечисленные в п. </w:t>
      </w:r>
      <w:r w:rsidR="00FA219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939EE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Призы </w:t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помощью</w:t>
      </w:r>
      <w:r w:rsidR="00D939EE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случайной выборки</w:t>
      </w:r>
      <w:r w:rsidR="00FA219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61BE4"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выгрузки из </w:t>
      </w:r>
      <w:proofErr w:type="spellStart"/>
      <w:r w:rsidR="00A61BE4"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биллинговой</w:t>
      </w:r>
      <w:proofErr w:type="spellEnd"/>
      <w:r w:rsidR="00A61BE4"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Оператора списка все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61BE4"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произведенных оплат с помощью системы СБП с 01.12.2024г. по 31.01.2025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A61BE4"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</w:t>
      </w:r>
      <w:r w:rsidR="00A61B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14:paraId="5E5A5E26" w14:textId="327C3C52" w:rsidR="00307B0F" w:rsidRPr="0022743C" w:rsidRDefault="00B402D5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Итоги розыгрыша и имена Победителей будут размещены на </w:t>
      </w:r>
      <w:r w:rsidR="000C655C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н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позднее </w:t>
      </w:r>
      <w:r w:rsidR="008659D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</w:t>
      </w:r>
      <w:r w:rsidR="00C4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="008659D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.2025г.</w:t>
      </w:r>
    </w:p>
    <w:p w14:paraId="421622F5" w14:textId="07993712" w:rsidR="0032065F" w:rsidRPr="0022743C" w:rsidRDefault="00B402D5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Победител</w:t>
      </w:r>
      <w:r w:rsidR="0006457E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Розыгрыша </w:t>
      </w:r>
      <w:r w:rsidR="0032065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лицевой счет в </w:t>
      </w:r>
      <w:proofErr w:type="spellStart"/>
      <w:r w:rsidR="0032065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биллинговой</w:t>
      </w:r>
      <w:proofErr w:type="spellEnd"/>
      <w:r w:rsidR="0032065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</w:t>
      </w:r>
      <w:r w:rsidR="008659D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Оператора </w:t>
      </w:r>
      <w:r w:rsidR="0032065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вносится </w:t>
      </w:r>
      <w:r w:rsidR="005B04B6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равная стоимости тарифного плана умноженная на 12/6/3 месяцев, </w:t>
      </w:r>
      <w:r w:rsidR="0032065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B9122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призовым местам перечисленным </w:t>
      </w:r>
      <w:r w:rsidR="007032FD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п.</w:t>
      </w:r>
      <w:r w:rsidR="00B9122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020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122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</w:p>
    <w:p w14:paraId="6EEAAF03" w14:textId="7D72C20E" w:rsidR="00D47881" w:rsidRPr="0022743C" w:rsidRDefault="00B402D5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065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Победитель не имеет права передавать свое право на получение приза третьим лицам.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7B0F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отказа победителя от приза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оставляе</w:t>
      </w:r>
      <w:r w:rsid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собой право принять решение о дальнейшем использовании приза без какой-либо компенсации победителю.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5021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052B7" w:rsidRPr="0022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Прочие условия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5021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Решения Организатора по всем вопросам, связанным с проведением Розыгрыша, будут считаться окончательными и распространяться на всех Участников.</w:t>
      </w:r>
    </w:p>
    <w:p w14:paraId="5BA279E5" w14:textId="56739128" w:rsidR="00D47881" w:rsidRPr="0022743C" w:rsidRDefault="00055021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Организатор оставляет за собой право не вступать в переписку либо иные контакты с Участниками Розыгрыша.</w:t>
      </w:r>
    </w:p>
    <w:p w14:paraId="16905DB4" w14:textId="368B8068" w:rsidR="002052B7" w:rsidRDefault="00055021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7DE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вправе досрочно прекратить проведение Розыгрыша, опубликовав в источниках, с помощью которых сообщалось о проведении Розыгрыша, соответствующее сообщение о прекращении проведения Розыгрыша или иным способом публично уведомить о таком прекращении.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7DE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не несет ответственности за возможные проблемы технического характера, которые могут повлиять на участие в Розыгрыше.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7DE3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52B7" w:rsidRPr="002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всем, что не предусмотрено настоящими Правилами, Организатор и Участники Розыгрыша руководствуются действующим законодательством Российской Федерации.</w:t>
      </w:r>
    </w:p>
    <w:p w14:paraId="20C9F039" w14:textId="7E117765" w:rsidR="00A61BE4" w:rsidRDefault="00A61BE4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BB3EE" w14:textId="77777777" w:rsidR="00A61BE4" w:rsidRPr="00A61BE4" w:rsidRDefault="00A61BE4" w:rsidP="00473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Персональные данные</w:t>
      </w:r>
    </w:p>
    <w:p w14:paraId="47929364" w14:textId="77777777" w:rsidR="00A61BE4" w:rsidRPr="00A61BE4" w:rsidRDefault="00A61BE4" w:rsidP="00473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D4CAD" w14:textId="77777777" w:rsidR="00A61BE4" w:rsidRPr="00A61BE4" w:rsidRDefault="00A61BE4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Принимая участие в Розыгрыше, Участник даёт Организатору согласие на автоматизированную и неавтоматизированную обработку таких персональных данных, как Фамилия Имя Отчество путём их сбора, записи, систематизации, накопления, хранения, уточнения (обновления, изменения), извлечения, использования, блокирования, удаления и уничтожения в целях проведения Розыгрыша и подведения её итогов и исполнения требований действующего законодательства РФ, возложенных на Организатора, в течение всего срока проведения Организатором Розыгрыша и подведения его итогов, если более длительный срок обработки персональных данных не предусмотрен действующим законодательством РФ.</w:t>
      </w:r>
    </w:p>
    <w:p w14:paraId="2DE37186" w14:textId="77777777" w:rsidR="00A61BE4" w:rsidRPr="00A61BE4" w:rsidRDefault="00A61BE4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8.2. Участник вправе отозвать согласие на обработку персональных данных путём направления заявления в свободной форме по адресу Организатора.</w:t>
      </w:r>
    </w:p>
    <w:p w14:paraId="18FEDF6A" w14:textId="2D814732" w:rsidR="00A61BE4" w:rsidRPr="00A61BE4" w:rsidRDefault="00A61BE4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Целью обработки персональных данных Участников является: Публикация списка Победителей Розыгрыша.</w:t>
      </w:r>
    </w:p>
    <w:p w14:paraId="7F1E62D6" w14:textId="77777777" w:rsidR="00A61BE4" w:rsidRPr="00A61BE4" w:rsidRDefault="00A61BE4" w:rsidP="004737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61BE4" w:rsidRPr="00A61BE4" w:rsidSect="00447A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D1093"/>
    <w:multiLevelType w:val="multilevel"/>
    <w:tmpl w:val="FD18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01B3F"/>
    <w:multiLevelType w:val="hybridMultilevel"/>
    <w:tmpl w:val="5144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02"/>
    <w:rsid w:val="00055021"/>
    <w:rsid w:val="0006457E"/>
    <w:rsid w:val="000C655C"/>
    <w:rsid w:val="000D1010"/>
    <w:rsid w:val="000D24DD"/>
    <w:rsid w:val="000D33BC"/>
    <w:rsid w:val="001264B4"/>
    <w:rsid w:val="001810A5"/>
    <w:rsid w:val="001822B8"/>
    <w:rsid w:val="001B01FA"/>
    <w:rsid w:val="002052B7"/>
    <w:rsid w:val="0022743C"/>
    <w:rsid w:val="00282DC0"/>
    <w:rsid w:val="00292EEC"/>
    <w:rsid w:val="002B2782"/>
    <w:rsid w:val="002B3A94"/>
    <w:rsid w:val="00307B0F"/>
    <w:rsid w:val="00310C02"/>
    <w:rsid w:val="00313950"/>
    <w:rsid w:val="0032065F"/>
    <w:rsid w:val="003833ED"/>
    <w:rsid w:val="003D346F"/>
    <w:rsid w:val="003E7DEA"/>
    <w:rsid w:val="00421CF5"/>
    <w:rsid w:val="00437F7F"/>
    <w:rsid w:val="00447A64"/>
    <w:rsid w:val="004737E8"/>
    <w:rsid w:val="00491B3F"/>
    <w:rsid w:val="004C2843"/>
    <w:rsid w:val="004C341E"/>
    <w:rsid w:val="004F2D79"/>
    <w:rsid w:val="005651C9"/>
    <w:rsid w:val="005871A1"/>
    <w:rsid w:val="005B04B6"/>
    <w:rsid w:val="0064044D"/>
    <w:rsid w:val="0068295E"/>
    <w:rsid w:val="0068481D"/>
    <w:rsid w:val="007032FD"/>
    <w:rsid w:val="00746289"/>
    <w:rsid w:val="00761314"/>
    <w:rsid w:val="007872F2"/>
    <w:rsid w:val="007F26E1"/>
    <w:rsid w:val="00814057"/>
    <w:rsid w:val="008659DF"/>
    <w:rsid w:val="00872827"/>
    <w:rsid w:val="00885D39"/>
    <w:rsid w:val="008D4020"/>
    <w:rsid w:val="0092529F"/>
    <w:rsid w:val="00925EAA"/>
    <w:rsid w:val="00941827"/>
    <w:rsid w:val="00975C3A"/>
    <w:rsid w:val="009C3FD8"/>
    <w:rsid w:val="009F05F3"/>
    <w:rsid w:val="009F436E"/>
    <w:rsid w:val="00A13D51"/>
    <w:rsid w:val="00A61BE4"/>
    <w:rsid w:val="00A64E1C"/>
    <w:rsid w:val="00A84A25"/>
    <w:rsid w:val="00AB2364"/>
    <w:rsid w:val="00AC1A0B"/>
    <w:rsid w:val="00AC1E5E"/>
    <w:rsid w:val="00B402D5"/>
    <w:rsid w:val="00B9122F"/>
    <w:rsid w:val="00B92640"/>
    <w:rsid w:val="00BE0C7C"/>
    <w:rsid w:val="00BF316D"/>
    <w:rsid w:val="00C41285"/>
    <w:rsid w:val="00C571CC"/>
    <w:rsid w:val="00C9305A"/>
    <w:rsid w:val="00CC55BD"/>
    <w:rsid w:val="00CE1C03"/>
    <w:rsid w:val="00CE207C"/>
    <w:rsid w:val="00CE4BE2"/>
    <w:rsid w:val="00D25ACA"/>
    <w:rsid w:val="00D47881"/>
    <w:rsid w:val="00D51602"/>
    <w:rsid w:val="00D54455"/>
    <w:rsid w:val="00D91A8B"/>
    <w:rsid w:val="00D939EE"/>
    <w:rsid w:val="00DB2F9F"/>
    <w:rsid w:val="00DC7D6F"/>
    <w:rsid w:val="00DF61B1"/>
    <w:rsid w:val="00E6112C"/>
    <w:rsid w:val="00EA11FD"/>
    <w:rsid w:val="00EC7DE3"/>
    <w:rsid w:val="00ED0DAD"/>
    <w:rsid w:val="00F662E8"/>
    <w:rsid w:val="00F94269"/>
    <w:rsid w:val="00F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DC55"/>
  <w15:chartTrackingRefBased/>
  <w15:docId w15:val="{9701C7FF-9127-48AE-8B0A-1DF1F0F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C02"/>
    <w:rPr>
      <w:b/>
      <w:bCs/>
    </w:rPr>
  </w:style>
  <w:style w:type="character" w:styleId="a5">
    <w:name w:val="Hyperlink"/>
    <w:basedOn w:val="a0"/>
    <w:uiPriority w:val="99"/>
    <w:unhideWhenUsed/>
    <w:rsid w:val="00310C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46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6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n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Каменская</dc:creator>
  <cp:keywords/>
  <dc:description/>
  <cp:lastModifiedBy>Мари</cp:lastModifiedBy>
  <cp:revision>7</cp:revision>
  <dcterms:created xsi:type="dcterms:W3CDTF">2024-11-28T05:26:00Z</dcterms:created>
  <dcterms:modified xsi:type="dcterms:W3CDTF">2024-11-29T09:14:00Z</dcterms:modified>
</cp:coreProperties>
</file>